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50016AA9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</w:t>
      </w:r>
      <w:r w:rsidR="00B229F0">
        <w:rPr>
          <w:rFonts w:ascii="Avenir Book" w:hAnsi="Avenir Book" w:cs="Arial"/>
          <w:b/>
          <w:bCs/>
        </w:rPr>
        <w:t>Ormside</w:t>
      </w:r>
      <w:r w:rsidR="001527D7">
        <w:rPr>
          <w:rFonts w:ascii="Avenir Book" w:hAnsi="Avenir Book" w:cs="Arial"/>
          <w:b/>
          <w:bCs/>
        </w:rPr>
        <w:t xml:space="preserve"> Village Hall</w:t>
      </w:r>
      <w:r w:rsidR="004D45AD">
        <w:rPr>
          <w:rFonts w:ascii="Avenir Book" w:hAnsi="Avenir Book" w:cs="Arial"/>
          <w:b/>
          <w:bCs/>
        </w:rPr>
        <w:t xml:space="preserve">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69F290B2" w:rsidR="00C54665" w:rsidRDefault="00D67E7B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Wednesday</w:t>
      </w:r>
      <w:r w:rsidR="000D08E4">
        <w:rPr>
          <w:rFonts w:ascii="Avenir Book" w:hAnsi="Avenir Book" w:cs="Arial"/>
          <w:b/>
          <w:bCs/>
        </w:rPr>
        <w:t xml:space="preserve"> </w:t>
      </w:r>
      <w:r w:rsidR="00B229F0">
        <w:rPr>
          <w:rFonts w:ascii="Avenir Book" w:hAnsi="Avenir Book" w:cs="Arial"/>
          <w:b/>
          <w:bCs/>
        </w:rPr>
        <w:t>3</w:t>
      </w:r>
      <w:r w:rsidR="00B229F0" w:rsidRPr="00B229F0">
        <w:rPr>
          <w:rFonts w:ascii="Avenir Book" w:hAnsi="Avenir Book" w:cs="Arial"/>
          <w:b/>
          <w:bCs/>
          <w:vertAlign w:val="superscript"/>
        </w:rPr>
        <w:t>rd</w:t>
      </w:r>
      <w:r w:rsidR="00B229F0">
        <w:rPr>
          <w:rFonts w:ascii="Avenir Book" w:hAnsi="Avenir Book" w:cs="Arial"/>
          <w:b/>
          <w:bCs/>
        </w:rPr>
        <w:t xml:space="preserve"> December</w:t>
      </w:r>
      <w:r w:rsidR="001527D7">
        <w:rPr>
          <w:rFonts w:ascii="Avenir Book" w:hAnsi="Avenir Book" w:cs="Arial"/>
          <w:b/>
          <w:bCs/>
        </w:rPr>
        <w:t xml:space="preserve"> 2025</w:t>
      </w:r>
      <w:r w:rsidR="000D08E4">
        <w:rPr>
          <w:rFonts w:ascii="Avenir Book" w:hAnsi="Avenir Book" w:cs="Arial"/>
          <w:b/>
          <w:bCs/>
        </w:rPr>
        <w:t xml:space="preserve"> at 7pm</w:t>
      </w:r>
    </w:p>
    <w:p w14:paraId="18402259" w14:textId="77777777" w:rsidR="0054526C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361CCD72" w14:textId="77777777" w:rsidR="00D67E7B" w:rsidRPr="00CF7887" w:rsidRDefault="00D67E7B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187D81C3" w14:textId="77777777" w:rsidR="00D67E7B" w:rsidRPr="006A6216" w:rsidRDefault="00D67E7B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4060EDF6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6C717C9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B229F0">
        <w:rPr>
          <w:rFonts w:ascii="Avenir Book" w:hAnsi="Avenir Book" w:cs="Arial"/>
          <w:sz w:val="22"/>
          <w:szCs w:val="22"/>
        </w:rPr>
        <w:t>Wednesday</w:t>
      </w:r>
    </w:p>
    <w:p w14:paraId="48237BDD" w14:textId="683CFA87" w:rsidR="00D368D9" w:rsidRPr="00CF7887" w:rsidRDefault="00B229F0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29</w:t>
      </w:r>
      <w:r w:rsidR="000D08E4" w:rsidRPr="000D08E4">
        <w:rPr>
          <w:rFonts w:ascii="Avenir Book" w:hAnsi="Avenir Book" w:cs="Arial"/>
          <w:sz w:val="22"/>
          <w:szCs w:val="22"/>
          <w:vertAlign w:val="superscript"/>
        </w:rPr>
        <w:t>th</w:t>
      </w:r>
      <w:r w:rsidR="000D08E4">
        <w:rPr>
          <w:rFonts w:ascii="Avenir Book" w:hAnsi="Avenir Book" w:cs="Arial"/>
          <w:sz w:val="22"/>
          <w:szCs w:val="22"/>
        </w:rPr>
        <w:t xml:space="preserve"> </w:t>
      </w:r>
      <w:r>
        <w:rPr>
          <w:rFonts w:ascii="Avenir Book" w:hAnsi="Avenir Book" w:cs="Arial"/>
          <w:sz w:val="22"/>
          <w:szCs w:val="22"/>
        </w:rPr>
        <w:t>October</w:t>
      </w:r>
      <w:r w:rsidR="000D08E4">
        <w:rPr>
          <w:rFonts w:ascii="Avenir Book" w:hAnsi="Avenir Book" w:cs="Arial"/>
          <w:sz w:val="22"/>
          <w:szCs w:val="22"/>
        </w:rPr>
        <w:t xml:space="preserve">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475E4B">
        <w:rPr>
          <w:rFonts w:ascii="Avenir Book" w:hAnsi="Avenir Book" w:cs="Arial"/>
          <w:sz w:val="22"/>
          <w:szCs w:val="22"/>
        </w:rPr>
        <w:t>5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5621C153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63DECFA" w14:textId="77777777" w:rsidR="00D67E7B" w:rsidRPr="00CF7887" w:rsidRDefault="00D67E7B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65219AEF" w14:textId="77777777" w:rsidR="001527D7" w:rsidRDefault="001527D7" w:rsidP="001527D7">
      <w:pPr>
        <w:jc w:val="both"/>
        <w:rPr>
          <w:rFonts w:ascii="Avenir Book" w:hAnsi="Avenir Book"/>
          <w:sz w:val="22"/>
          <w:szCs w:val="22"/>
        </w:rPr>
      </w:pPr>
    </w:p>
    <w:p w14:paraId="4289EFF4" w14:textId="77777777" w:rsidR="00D67E7B" w:rsidRDefault="00D67E7B" w:rsidP="001527D7">
      <w:pPr>
        <w:jc w:val="both"/>
        <w:rPr>
          <w:rFonts w:ascii="Avenir Book" w:hAnsi="Avenir Book"/>
          <w:sz w:val="22"/>
          <w:szCs w:val="22"/>
        </w:rPr>
      </w:pPr>
    </w:p>
    <w:p w14:paraId="52E74320" w14:textId="04A0D920" w:rsidR="001527D7" w:rsidRPr="001527D7" w:rsidRDefault="001527D7" w:rsidP="001527D7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1527D7">
        <w:rPr>
          <w:rFonts w:ascii="Avenir Book" w:hAnsi="Avenir Book"/>
          <w:b/>
          <w:bCs/>
          <w:sz w:val="22"/>
          <w:szCs w:val="22"/>
        </w:rPr>
        <w:t>C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ouncil </w:t>
      </w:r>
      <w:r w:rsidRPr="001527D7">
        <w:rPr>
          <w:rFonts w:ascii="Avenir Book" w:hAnsi="Avenir Book"/>
          <w:b/>
          <w:bCs/>
          <w:sz w:val="22"/>
          <w:szCs w:val="22"/>
        </w:rPr>
        <w:t>Vacancy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 – Hoff Ward</w:t>
      </w:r>
    </w:p>
    <w:p w14:paraId="765C67EA" w14:textId="77777777" w:rsidR="00A1537F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E7D721C" w14:textId="77777777" w:rsidR="00D67E7B" w:rsidRPr="00CF7887" w:rsidRDefault="00D67E7B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p w14:paraId="24CB644B" w14:textId="77777777" w:rsidR="00793BD2" w:rsidRDefault="00793BD2" w:rsidP="00793BD2">
      <w:pPr>
        <w:pStyle w:val="ListParagrap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B229F0" w:rsidRPr="00CF7887" w14:paraId="0E9ED311" w14:textId="77777777" w:rsidTr="009C21E9">
        <w:tc>
          <w:tcPr>
            <w:tcW w:w="2124" w:type="dxa"/>
            <w:shd w:val="clear" w:color="auto" w:fill="D9D9D9" w:themeFill="background1" w:themeFillShade="D9"/>
          </w:tcPr>
          <w:p w14:paraId="18F875F3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0ED1ADBE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1D0309EC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18A0698B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5CFDC5EC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B229F0" w:rsidRPr="00C33482" w14:paraId="4750746D" w14:textId="77777777" w:rsidTr="009C21E9">
        <w:tc>
          <w:tcPr>
            <w:tcW w:w="2124" w:type="dxa"/>
          </w:tcPr>
          <w:p w14:paraId="7E13EEF7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5/1784/REG77</w:t>
            </w:r>
          </w:p>
        </w:tc>
        <w:tc>
          <w:tcPr>
            <w:tcW w:w="2062" w:type="dxa"/>
          </w:tcPr>
          <w:p w14:paraId="5DC377FC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2EDEDAEF" w14:textId="77777777" w:rsidR="00B229F0" w:rsidRPr="00C93B36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93B36">
              <w:rPr>
                <w:rFonts w:ascii="Avenir Book" w:hAnsi="Avenir Book" w:cs="Arial"/>
                <w:color w:val="000000"/>
                <w:sz w:val="20"/>
                <w:szCs w:val="20"/>
              </w:rPr>
              <w:t>Regulation 77 application for the change of use of an agricultural building to a dwellinghouse, following Prior Approval 2024/2372/PACOU.</w:t>
            </w:r>
          </w:p>
        </w:tc>
        <w:tc>
          <w:tcPr>
            <w:tcW w:w="1494" w:type="dxa"/>
          </w:tcPr>
          <w:p w14:paraId="3681DB3E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2EC499E3" w14:textId="19A3636C" w:rsidR="00B229F0" w:rsidRPr="00C33482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Pending</w:t>
            </w:r>
          </w:p>
        </w:tc>
      </w:tr>
      <w:tr w:rsidR="00B229F0" w:rsidRPr="00C33482" w14:paraId="461AED41" w14:textId="77777777" w:rsidTr="009C21E9">
        <w:tc>
          <w:tcPr>
            <w:tcW w:w="2124" w:type="dxa"/>
          </w:tcPr>
          <w:p w14:paraId="748F6711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1785</w:t>
            </w: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/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REG77</w:t>
            </w:r>
          </w:p>
        </w:tc>
        <w:tc>
          <w:tcPr>
            <w:tcW w:w="2062" w:type="dxa"/>
          </w:tcPr>
          <w:p w14:paraId="3C71DF7A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77971F29" w14:textId="77777777" w:rsidR="00B229F0" w:rsidRPr="00C93B36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93B36">
              <w:rPr>
                <w:rFonts w:ascii="Avenir Book" w:hAnsi="Avenir Book" w:cs="Arial"/>
                <w:color w:val="000000"/>
                <w:sz w:val="20"/>
                <w:szCs w:val="20"/>
              </w:rPr>
              <w:t xml:space="preserve">Regulation 77 application for the change of use of an agricultural building to a dwellinghouse, </w:t>
            </w:r>
            <w:r w:rsidRPr="00C93B36">
              <w:rPr>
                <w:rFonts w:ascii="Avenir Book" w:hAnsi="Avenir Book" w:cs="Arial"/>
                <w:color w:val="000000"/>
                <w:sz w:val="20"/>
                <w:szCs w:val="20"/>
              </w:rPr>
              <w:lastRenderedPageBreak/>
              <w:t>following Prior Approval 2024/2370/PACOU.</w:t>
            </w:r>
          </w:p>
        </w:tc>
        <w:tc>
          <w:tcPr>
            <w:tcW w:w="1494" w:type="dxa"/>
          </w:tcPr>
          <w:p w14:paraId="7B9371E9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lastRenderedPageBreak/>
              <w:t>Objections submitted</w:t>
            </w:r>
          </w:p>
        </w:tc>
        <w:tc>
          <w:tcPr>
            <w:tcW w:w="1568" w:type="dxa"/>
          </w:tcPr>
          <w:p w14:paraId="6285E7CF" w14:textId="4CA069B4" w:rsidR="00B229F0" w:rsidRPr="00C33482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Pending</w:t>
            </w:r>
          </w:p>
        </w:tc>
      </w:tr>
      <w:tr w:rsidR="00B229F0" w:rsidRPr="00C33482" w14:paraId="2FE3ABD1" w14:textId="77777777" w:rsidTr="009C21E9">
        <w:tc>
          <w:tcPr>
            <w:tcW w:w="2124" w:type="dxa"/>
          </w:tcPr>
          <w:p w14:paraId="120CB686" w14:textId="77777777" w:rsidR="00B229F0" w:rsidRPr="00C33482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>
              <w:rPr>
                <w:rFonts w:ascii="Avenir Book" w:hAnsi="Avenir Book" w:cs="Arial"/>
                <w:bCs/>
                <w:sz w:val="20"/>
                <w:szCs w:val="20"/>
              </w:rPr>
              <w:t>5/1326/FPA</w:t>
            </w:r>
          </w:p>
        </w:tc>
        <w:tc>
          <w:tcPr>
            <w:tcW w:w="2062" w:type="dxa"/>
          </w:tcPr>
          <w:p w14:paraId="0CC2F957" w14:textId="77777777" w:rsidR="00B229F0" w:rsidRPr="00C33482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Helm Farm, Ormside</w:t>
            </w:r>
          </w:p>
        </w:tc>
        <w:tc>
          <w:tcPr>
            <w:tcW w:w="2374" w:type="dxa"/>
          </w:tcPr>
          <w:p w14:paraId="2EE43D19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Change of use of barn to create an ancillary annexe to the farmhouse</w:t>
            </w:r>
          </w:p>
        </w:tc>
        <w:tc>
          <w:tcPr>
            <w:tcW w:w="1494" w:type="dxa"/>
          </w:tcPr>
          <w:p w14:paraId="0508AE4B" w14:textId="77777777" w:rsidR="00B229F0" w:rsidRPr="00C33482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</w:t>
            </w:r>
          </w:p>
        </w:tc>
        <w:tc>
          <w:tcPr>
            <w:tcW w:w="1568" w:type="dxa"/>
          </w:tcPr>
          <w:p w14:paraId="39132E4A" w14:textId="07367C0E" w:rsidR="00B229F0" w:rsidRPr="00C33482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Pending</w:t>
            </w:r>
          </w:p>
        </w:tc>
      </w:tr>
    </w:tbl>
    <w:p w14:paraId="178001A2" w14:textId="77777777" w:rsidR="00793BD2" w:rsidRDefault="00793BD2" w:rsidP="00793BD2">
      <w:pPr>
        <w:ind w:left="720"/>
        <w:jc w:val="both"/>
        <w:rPr>
          <w:rFonts w:ascii="Avenir Book" w:hAnsi="Avenir Book" w:cs="Arial"/>
          <w:b/>
          <w:sz w:val="22"/>
          <w:szCs w:val="22"/>
        </w:rPr>
      </w:pPr>
    </w:p>
    <w:p w14:paraId="2019460C" w14:textId="782605DC" w:rsidR="00C12E5E" w:rsidRDefault="00C12E5E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3DBF2D7" w14:textId="77777777" w:rsidR="00D67E7B" w:rsidRDefault="00D67E7B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1E93ADD" w14:textId="709E152C" w:rsidR="007D5731" w:rsidRPr="00FB4109" w:rsidRDefault="00CF7887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0A39D353" w14:textId="42EFDE4C" w:rsidR="0016344A" w:rsidRDefault="004214EF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  <w:r w:rsidR="00475E4B">
        <w:rPr>
          <w:rFonts w:ascii="Avenir Book" w:hAnsi="Avenir Book" w:cs="Arial"/>
          <w:bCs/>
          <w:sz w:val="22"/>
          <w:szCs w:val="22"/>
        </w:rPr>
        <w:t>s</w:t>
      </w:r>
    </w:p>
    <w:p w14:paraId="527D8CBA" w14:textId="0A9A6CF9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SID</w:t>
      </w:r>
    </w:p>
    <w:p w14:paraId="2745ADF3" w14:textId="16392F88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Website</w:t>
      </w:r>
    </w:p>
    <w:p w14:paraId="19C40649" w14:textId="4D6731B2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Ormside VH Donation</w:t>
      </w:r>
    </w:p>
    <w:p w14:paraId="08CE613B" w14:textId="21EFFEA7" w:rsidR="00B229F0" w:rsidRPr="008E18D1" w:rsidRDefault="00B229F0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Environment Agency – Wild Rose outflow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653D481" w14:textId="77777777" w:rsidR="001527D7" w:rsidRDefault="001527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B229F0" w:rsidRPr="00CF7887" w14:paraId="37F6E33C" w14:textId="77777777" w:rsidTr="009C21E9">
        <w:tc>
          <w:tcPr>
            <w:tcW w:w="3397" w:type="dxa"/>
            <w:shd w:val="clear" w:color="auto" w:fill="D9D9D9" w:themeFill="background1" w:themeFillShade="D9"/>
          </w:tcPr>
          <w:p w14:paraId="62E089C7" w14:textId="77777777" w:rsidR="00B229F0" w:rsidRPr="00B229F0" w:rsidRDefault="00B229F0" w:rsidP="00B229F0">
            <w:pPr>
              <w:pStyle w:val="ListParagraph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B229F0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B1283DD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05996B0" w14:textId="77777777" w:rsidR="00B229F0" w:rsidRPr="00CF7887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B229F0" w14:paraId="20C5AB63" w14:textId="77777777" w:rsidTr="009C21E9">
        <w:tc>
          <w:tcPr>
            <w:tcW w:w="3397" w:type="dxa"/>
          </w:tcPr>
          <w:p w14:paraId="15785409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443C8B93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sign falling over</w:t>
            </w:r>
          </w:p>
        </w:tc>
        <w:tc>
          <w:tcPr>
            <w:tcW w:w="3261" w:type="dxa"/>
          </w:tcPr>
          <w:p w14:paraId="61C369FB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B229F0" w14:paraId="45FB903E" w14:textId="77777777" w:rsidTr="009C21E9">
        <w:tc>
          <w:tcPr>
            <w:tcW w:w="3397" w:type="dxa"/>
          </w:tcPr>
          <w:p w14:paraId="5A4CA957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</w:t>
            </w:r>
          </w:p>
        </w:tc>
        <w:tc>
          <w:tcPr>
            <w:tcW w:w="2835" w:type="dxa"/>
          </w:tcPr>
          <w:p w14:paraId="4A09472C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markings faded</w:t>
            </w:r>
          </w:p>
        </w:tc>
        <w:tc>
          <w:tcPr>
            <w:tcW w:w="3261" w:type="dxa"/>
          </w:tcPr>
          <w:p w14:paraId="60FC3148" w14:textId="77777777" w:rsidR="00B229F0" w:rsidRDefault="00B229F0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Reported </w:t>
            </w:r>
          </w:p>
        </w:tc>
      </w:tr>
    </w:tbl>
    <w:p w14:paraId="2BE76D5D" w14:textId="77777777" w:rsidR="002249E8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1FCDCE" w14:textId="77777777" w:rsidR="005A2BB4" w:rsidRPr="00CF7887" w:rsidRDefault="005A2BB4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B229F0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05CE8A7E" w14:textId="2CA4B17B" w:rsidR="00B229F0" w:rsidRPr="00AE49F8" w:rsidRDefault="00B229F0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 xml:space="preserve">To agree the </w:t>
      </w:r>
      <w:proofErr w:type="gramStart"/>
      <w:r>
        <w:rPr>
          <w:rFonts w:ascii="Avenir Book" w:hAnsi="Avenir Book" w:cs="Arial"/>
          <w:bCs/>
          <w:sz w:val="22"/>
          <w:szCs w:val="22"/>
        </w:rPr>
        <w:t>NALC</w:t>
      </w:r>
      <w:proofErr w:type="gramEnd"/>
      <w:r>
        <w:rPr>
          <w:rFonts w:ascii="Avenir Book" w:hAnsi="Avenir Book" w:cs="Arial"/>
          <w:bCs/>
          <w:sz w:val="22"/>
          <w:szCs w:val="22"/>
        </w:rPr>
        <w:t xml:space="preserve"> pay increase</w:t>
      </w:r>
    </w:p>
    <w:p w14:paraId="02DEFC46" w14:textId="541FB8C5" w:rsidR="00AE49F8" w:rsidRPr="00AE49F8" w:rsidRDefault="00B229F0" w:rsidP="00AE49F8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Discuss budget and precept for 2026-27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4AFFA06A" w:rsidR="00702AC6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12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11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.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25</w:t>
            </w:r>
          </w:p>
        </w:tc>
        <w:tc>
          <w:tcPr>
            <w:tcW w:w="3207" w:type="dxa"/>
          </w:tcPr>
          <w:p w14:paraId="176527B7" w14:textId="42005008" w:rsidR="00702AC6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DTEC - laptop</w:t>
            </w:r>
          </w:p>
        </w:tc>
        <w:tc>
          <w:tcPr>
            <w:tcW w:w="3208" w:type="dxa"/>
          </w:tcPr>
          <w:p w14:paraId="1EB15F1D" w14:textId="46D8052F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608.00</w:t>
            </w:r>
          </w:p>
        </w:tc>
      </w:tr>
      <w:tr w:rsidR="00475E4B" w14:paraId="23A96B49" w14:textId="77777777" w:rsidTr="002249E8">
        <w:tc>
          <w:tcPr>
            <w:tcW w:w="3207" w:type="dxa"/>
          </w:tcPr>
          <w:p w14:paraId="1A2D8DCB" w14:textId="53A0F165" w:rsidR="00475E4B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20.11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60A557C5" w14:textId="4FDCC655" w:rsidR="00475E4B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salary (Nov) - SO</w:t>
            </w:r>
          </w:p>
        </w:tc>
        <w:tc>
          <w:tcPr>
            <w:tcW w:w="3208" w:type="dxa"/>
          </w:tcPr>
          <w:p w14:paraId="42251528" w14:textId="784BB7A8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196.04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52FD1BCE" w:rsidR="00702AC6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03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1</w:t>
            </w: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3A2153B9" w14:textId="6DF59FC9" w:rsidR="00702AC6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Outgoing 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 xml:space="preserve">Handover &amp; Backpay 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(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Apr-Nov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399885E5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1</w:t>
            </w:r>
            <w:r w:rsidR="001F4891">
              <w:rPr>
                <w:rFonts w:ascii="Avenir Book" w:hAnsi="Avenir Book" w:cs="Arial"/>
                <w:sz w:val="20"/>
                <w:szCs w:val="20"/>
              </w:rPr>
              <w:t>59.70</w:t>
            </w:r>
          </w:p>
        </w:tc>
      </w:tr>
      <w:tr w:rsidR="00C33482" w14:paraId="63234DA0" w14:textId="77777777" w:rsidTr="002249E8">
        <w:tc>
          <w:tcPr>
            <w:tcW w:w="3207" w:type="dxa"/>
          </w:tcPr>
          <w:p w14:paraId="09565E98" w14:textId="3F191E34" w:rsidR="00C33482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03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1</w:t>
            </w: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5177B333" w14:textId="10388B3F" w:rsidR="00C33482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Expenses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 xml:space="preserve"> &amp; backpay </w:t>
            </w:r>
            <w:r>
              <w:rPr>
                <w:rFonts w:ascii="Avenir Book" w:hAnsi="Avenir Book" w:cs="Arial"/>
                <w:sz w:val="20"/>
                <w:szCs w:val="20"/>
              </w:rPr>
              <w:t xml:space="preserve"> (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Nov/Dec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78229E64" w14:textId="72AEEC8B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39.97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3B608D15" w:rsidR="00702AC6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03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1</w:t>
            </w: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41B74389" w14:textId="39E4CE7F" w:rsidR="00702AC6" w:rsidRDefault="00B229F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2EA6BE4E" w14:textId="0C9AE302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B229F0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</w:tbl>
    <w:p w14:paraId="3508F87D" w14:textId="53FA0811" w:rsidR="00F7734F" w:rsidRDefault="00AE49F8" w:rsidP="004329B4">
      <w:p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4E5FC3C9" w14:textId="1626534A" w:rsidR="00FB4109" w:rsidRDefault="006F463D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  <w:r w:rsidR="00FB4109">
        <w:rPr>
          <w:rFonts w:ascii="Avenir Book" w:hAnsi="Avenir Book" w:cs="Arial"/>
          <w:b/>
          <w:sz w:val="22"/>
          <w:szCs w:val="22"/>
        </w:rPr>
        <w:t xml:space="preserve"> </w:t>
      </w:r>
    </w:p>
    <w:p w14:paraId="034BEAB2" w14:textId="14C3B53D" w:rsidR="00FB4109" w:rsidRPr="00FB4109" w:rsidRDefault="00FB4109" w:rsidP="00FB4109">
      <w:pPr>
        <w:ind w:left="1440"/>
        <w:jc w:val="both"/>
        <w:rPr>
          <w:rFonts w:ascii="Avenir Book" w:hAnsi="Avenir Book" w:cs="Arial"/>
          <w:bCs/>
          <w:sz w:val="22"/>
          <w:szCs w:val="22"/>
        </w:rPr>
      </w:pP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3CE5" w14:textId="77777777" w:rsidR="00673B2E" w:rsidRDefault="00673B2E" w:rsidP="00CF7887">
      <w:r>
        <w:separator/>
      </w:r>
    </w:p>
  </w:endnote>
  <w:endnote w:type="continuationSeparator" w:id="0">
    <w:p w14:paraId="67A6A5A8" w14:textId="77777777" w:rsidR="00673B2E" w:rsidRDefault="00673B2E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4E75" w14:textId="77777777" w:rsidR="00673B2E" w:rsidRDefault="00673B2E" w:rsidP="00CF7887">
      <w:r>
        <w:separator/>
      </w:r>
    </w:p>
  </w:footnote>
  <w:footnote w:type="continuationSeparator" w:id="0">
    <w:p w14:paraId="248C7C3F" w14:textId="77777777" w:rsidR="00673B2E" w:rsidRDefault="00673B2E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682E7AF4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</w:t>
    </w:r>
    <w:r w:rsidR="00B229F0">
      <w:rPr>
        <w:rFonts w:ascii="Avenir Light" w:hAnsi="Avenir Light"/>
        <w:sz w:val="22"/>
        <w:szCs w:val="22"/>
      </w:rPr>
      <w:t xml:space="preserve">Sophie </w:t>
    </w:r>
    <w:r w:rsidRPr="005C1BEC">
      <w:rPr>
        <w:rFonts w:ascii="Avenir Light" w:hAnsi="Avenir Light"/>
        <w:sz w:val="22"/>
        <w:szCs w:val="22"/>
      </w:rPr>
      <w:t xml:space="preserve">Fancott-Beynon </w:t>
    </w:r>
    <w:r>
      <w:rPr>
        <w:rFonts w:ascii="Avenir Light" w:hAnsi="Avenir Light"/>
        <w:sz w:val="22"/>
        <w:szCs w:val="22"/>
      </w:rPr>
      <w:t>Tel: 07</w:t>
    </w:r>
    <w:r w:rsidR="00B229F0">
      <w:rPr>
        <w:rFonts w:ascii="Avenir Light" w:hAnsi="Avenir Light"/>
        <w:sz w:val="22"/>
        <w:szCs w:val="22"/>
      </w:rPr>
      <w:t>394252466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0DA0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08E4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27D7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1F4891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619CF"/>
    <w:rsid w:val="0037214B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75E4B"/>
    <w:rsid w:val="004944D1"/>
    <w:rsid w:val="0049464C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4"/>
    <w:rsid w:val="005A2BB7"/>
    <w:rsid w:val="005B79FC"/>
    <w:rsid w:val="005C0CE8"/>
    <w:rsid w:val="005C0DC3"/>
    <w:rsid w:val="005E37F7"/>
    <w:rsid w:val="005E60D3"/>
    <w:rsid w:val="0061305E"/>
    <w:rsid w:val="00624435"/>
    <w:rsid w:val="00630FA6"/>
    <w:rsid w:val="0063616A"/>
    <w:rsid w:val="0064239D"/>
    <w:rsid w:val="0064507D"/>
    <w:rsid w:val="006538D9"/>
    <w:rsid w:val="006706A3"/>
    <w:rsid w:val="00673B2E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93BD2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7F02AD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18D1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D639E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E49F8"/>
    <w:rsid w:val="00AF3063"/>
    <w:rsid w:val="00AF7C78"/>
    <w:rsid w:val="00B035FD"/>
    <w:rsid w:val="00B127CF"/>
    <w:rsid w:val="00B145D1"/>
    <w:rsid w:val="00B15759"/>
    <w:rsid w:val="00B17145"/>
    <w:rsid w:val="00B2223F"/>
    <w:rsid w:val="00B229F0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67E7B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399D"/>
    <w:rsid w:val="00F040BB"/>
    <w:rsid w:val="00F04434"/>
    <w:rsid w:val="00F14F00"/>
    <w:rsid w:val="00F2417E"/>
    <w:rsid w:val="00F304FE"/>
    <w:rsid w:val="00F3711A"/>
    <w:rsid w:val="00F44EFF"/>
    <w:rsid w:val="00F50C26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4109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3</cp:revision>
  <cp:lastPrinted>2025-11-24T17:13:00Z</cp:lastPrinted>
  <dcterms:created xsi:type="dcterms:W3CDTF">2025-11-24T17:12:00Z</dcterms:created>
  <dcterms:modified xsi:type="dcterms:W3CDTF">2025-11-24T17:15:00Z</dcterms:modified>
</cp:coreProperties>
</file>